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A0" w:rsidRDefault="007057A0" w:rsidP="007057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Pr="007057A0">
        <w:rPr>
          <w:rFonts w:ascii="Times New Roman" w:hAnsi="Times New Roman" w:cs="Times New Roman"/>
          <w:sz w:val="24"/>
          <w:szCs w:val="24"/>
          <w:u w:val="single"/>
        </w:rPr>
        <w:t>OM 4306</w:t>
      </w:r>
      <w:r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Pr="001D68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7A0">
        <w:rPr>
          <w:rFonts w:ascii="Times New Roman" w:hAnsi="Times New Roman" w:cs="Times New Roman"/>
          <w:sz w:val="24"/>
          <w:szCs w:val="24"/>
          <w:u w:val="single"/>
          <w:lang w:val="kk-KZ"/>
        </w:rPr>
        <w:t>Өндеулик материалдары (3 кр)</w:t>
      </w:r>
      <w:r w:rsidRPr="001D686D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7057A0" w:rsidRPr="007057A0" w:rsidRDefault="007057A0" w:rsidP="007057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7057A0" w:rsidRPr="001D686D" w:rsidRDefault="007057A0" w:rsidP="007057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учебный год /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оқу жылы</w:t>
      </w:r>
    </w:p>
    <w:p w:rsidR="007057A0" w:rsidRPr="001D686D" w:rsidRDefault="007057A0" w:rsidP="00705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57A0" w:rsidRPr="007057A0" w:rsidRDefault="007057A0" w:rsidP="007057A0">
      <w:pPr>
        <w:pStyle w:val="a4"/>
        <w:ind w:firstLine="708"/>
        <w:jc w:val="both"/>
        <w:rPr>
          <w:b w:val="0"/>
          <w:sz w:val="24"/>
          <w:szCs w:val="24"/>
          <w:lang w:val="kk-KZ"/>
        </w:rPr>
      </w:pPr>
      <w:r w:rsidRPr="007057A0">
        <w:rPr>
          <w:b w:val="0"/>
          <w:sz w:val="24"/>
          <w:szCs w:val="24"/>
          <w:lang w:val="kk-KZ"/>
        </w:rPr>
        <w:t>1) Пәннің қысқаша мазмұны/Кратокое содержание дисциплины:</w:t>
      </w:r>
      <w:r w:rsidRPr="007057A0">
        <w:rPr>
          <w:sz w:val="24"/>
          <w:szCs w:val="24"/>
          <w:lang w:val="kk-KZ"/>
        </w:rPr>
        <w:t xml:space="preserve"> </w:t>
      </w:r>
      <w:r w:rsidRPr="007057A0">
        <w:rPr>
          <w:b w:val="0"/>
          <w:sz w:val="24"/>
          <w:szCs w:val="24"/>
          <w:lang w:val="kk-KZ"/>
        </w:rPr>
        <w:t xml:space="preserve">«Өңдеулік материалдарды» пәні «Құрылыс материалдарын, бұйымдарын және конструкцияларын өндіру» мамандығы бойынша студенттерді оқыту жоспарының профильдік пәндер үшін міндетті компонентіне жатады. </w:t>
      </w:r>
      <w:r>
        <w:rPr>
          <w:sz w:val="24"/>
          <w:szCs w:val="24"/>
          <w:lang w:val="kk-KZ"/>
        </w:rPr>
        <w:tab/>
      </w:r>
    </w:p>
    <w:p w:rsidR="007057A0" w:rsidRPr="007057A0" w:rsidRDefault="007057A0" w:rsidP="007057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2) Пәннің кредиттік соммасы/Кредитная стоимость дисциплины: 3 кредит.</w:t>
      </w:r>
    </w:p>
    <w:p w:rsidR="007057A0" w:rsidRPr="007057A0" w:rsidRDefault="007057A0" w:rsidP="0070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3) Мақсаты/Цель: «Өңдеулік материалдарды» пәнінің шешетін мәселесі мен мақсаты – осы заманғы капиталды құрылыстың талаптарына сәйкес өңдеулік материалдары өндірісінің озық технологияларын, олардың құрылыстық-қолданыстық қасиеттерін терең меңгерген бакалаврларды дайындау.</w:t>
      </w:r>
    </w:p>
    <w:p w:rsidR="007057A0" w:rsidRPr="007057A0" w:rsidRDefault="007057A0" w:rsidP="0070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4) Оқудын нәтижелері/Результаты обучения: Осы пәнді игеру нәтижесінде студенттер:</w:t>
      </w:r>
    </w:p>
    <w:p w:rsidR="007057A0" w:rsidRPr="007057A0" w:rsidRDefault="007057A0" w:rsidP="0070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Білу керек:</w:t>
      </w:r>
    </w:p>
    <w:p w:rsidR="007057A0" w:rsidRPr="007057A0" w:rsidRDefault="007057A0" w:rsidP="00705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- өңдеулік материалдарын және бұйымдарын өндіру мен қолдану аясындағы ғылыми-техникалық прогрестің даму болашағын;</w:t>
      </w:r>
    </w:p>
    <w:p w:rsidR="007057A0" w:rsidRPr="007057A0" w:rsidRDefault="007057A0" w:rsidP="00705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- өңдеулік материалдары мен бұйымдары өндірісін жобалау және қолдану барысында еңбек пен қоршаған ортаны қорғау шараларын.</w:t>
      </w:r>
    </w:p>
    <w:p w:rsidR="007057A0" w:rsidRPr="007057A0" w:rsidRDefault="007057A0" w:rsidP="0070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Істей білу керек:</w:t>
      </w:r>
    </w:p>
    <w:p w:rsidR="007057A0" w:rsidRPr="007057A0" w:rsidRDefault="007057A0" w:rsidP="00705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- белгілі техникалық сипаттағы және тиімді тәсілдерді қолдану арқылы өңдеулік материалдары мен бұйымдарын өндіру технологиясының негізін;</w:t>
      </w:r>
    </w:p>
    <w:p w:rsidR="007057A0" w:rsidRPr="007057A0" w:rsidRDefault="007057A0" w:rsidP="007057A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057A0">
        <w:rPr>
          <w:lang w:val="kk-KZ"/>
        </w:rPr>
        <w:t>өңдеулік материалдары мен бұйымдары өндірісін жетілдіру бағытындағы ғылыми-техникалық ақпаратты тауып және қолдану жолдарын.</w:t>
      </w:r>
    </w:p>
    <w:p w:rsidR="007057A0" w:rsidRPr="007057A0" w:rsidRDefault="007057A0" w:rsidP="00705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Қалыптастырылатын компененциялар:</w:t>
      </w:r>
    </w:p>
    <w:p w:rsidR="007057A0" w:rsidRPr="007057A0" w:rsidRDefault="007057A0" w:rsidP="00705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- қазіргі заманғы әртүрлі өндеулік материалдары мен бұйымдарының</w:t>
      </w:r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сапасын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бақылау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қамтамасыз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ететін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қызметтерді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 білу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түсіну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7057A0">
        <w:rPr>
          <w:rStyle w:val="FontStyle24"/>
          <w:noProof/>
          <w:sz w:val="24"/>
          <w:szCs w:val="24"/>
          <w:lang w:val="kk-KZ"/>
        </w:rPr>
        <w:t>;</w:t>
      </w:r>
    </w:p>
    <w:p w:rsidR="007057A0" w:rsidRPr="007057A0" w:rsidRDefault="007057A0" w:rsidP="007057A0">
      <w:pPr>
        <w:shd w:val="clear" w:color="auto" w:fill="FFFFFF"/>
        <w:tabs>
          <w:tab w:val="left" w:pos="173"/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- өндеулік материалдарды өндіру бойынша іс-шаралардың жүйелі орындау кезінде білімдерді және ұғынысты қолдану;</w:t>
      </w:r>
    </w:p>
    <w:p w:rsidR="007057A0" w:rsidRPr="007057A0" w:rsidRDefault="007057A0" w:rsidP="007057A0">
      <w:pPr>
        <w:shd w:val="clear" w:color="auto" w:fill="FFFFFF"/>
        <w:tabs>
          <w:tab w:val="left" w:pos="173"/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- әртүрлі өндеулік материалдарды өндіруге қажет аспаптар және жабдықтары бойынша нормативтік-техникалық құжаттарды қолдану туралы пікірлер қалыптасу;</w:t>
      </w:r>
    </w:p>
    <w:p w:rsidR="007057A0" w:rsidRPr="007057A0" w:rsidRDefault="007057A0" w:rsidP="007057A0">
      <w:pPr>
        <w:shd w:val="clear" w:color="auto" w:fill="FFFFFF"/>
        <w:tabs>
          <w:tab w:val="left" w:pos="173"/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- әртүрлі өндеулік материалдар өндірісінің технологиясына байланысты машиналары мен жабдықтарын таңдау және оларды тиімді пайдалану сұрақтарындағы коммуникация;</w:t>
      </w:r>
    </w:p>
    <w:p w:rsidR="007057A0" w:rsidRPr="007057A0" w:rsidRDefault="007057A0" w:rsidP="007057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- практикалық міндеттерді шешуге арналған теориялық негіздерді қолдануды оқып үйренуге машықтану.</w:t>
      </w:r>
    </w:p>
    <w:p w:rsidR="007057A0" w:rsidRPr="007057A0" w:rsidRDefault="007057A0" w:rsidP="00D04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5) Мазмұны/Содержание: Сабақ түрлері бойынша сағаттардың саны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778"/>
        <w:gridCol w:w="1187"/>
        <w:gridCol w:w="1277"/>
        <w:gridCol w:w="846"/>
        <w:gridCol w:w="961"/>
      </w:tblGrid>
      <w:tr w:rsidR="007057A0" w:rsidRPr="00D041A9" w:rsidTr="00D041A9">
        <w:tc>
          <w:tcPr>
            <w:tcW w:w="273" w:type="pct"/>
            <w:vMerge w:val="restar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№ </w:t>
            </w:r>
            <w:proofErr w:type="spellStart"/>
            <w:proofErr w:type="gramStart"/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spellEnd"/>
            <w:proofErr w:type="gramEnd"/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/с</w:t>
            </w:r>
          </w:p>
        </w:tc>
        <w:tc>
          <w:tcPr>
            <w:tcW w:w="2496" w:type="pct"/>
            <w:vMerge w:val="restar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1287" w:type="pct"/>
            <w:gridSpan w:val="2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түрлері бойынша сағат-тардың мөлшері</w:t>
            </w:r>
          </w:p>
        </w:tc>
        <w:tc>
          <w:tcPr>
            <w:tcW w:w="944" w:type="pct"/>
            <w:gridSpan w:val="2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СӨЖ</w:t>
            </w:r>
            <w:proofErr w:type="gramEnd"/>
          </w:p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A0" w:rsidRPr="00D041A9" w:rsidTr="00D041A9">
        <w:tc>
          <w:tcPr>
            <w:tcW w:w="273" w:type="pct"/>
            <w:vMerge/>
          </w:tcPr>
          <w:p w:rsidR="007057A0" w:rsidRPr="00D041A9" w:rsidRDefault="007057A0" w:rsidP="0070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vMerge/>
          </w:tcPr>
          <w:p w:rsidR="007057A0" w:rsidRPr="00D041A9" w:rsidRDefault="007057A0" w:rsidP="0070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дә</w:t>
            </w:r>
            <w:proofErr w:type="gramStart"/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gramEnd"/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іс</w:t>
            </w:r>
          </w:p>
        </w:tc>
        <w:tc>
          <w:tcPr>
            <w:tcW w:w="667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gramStart"/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тәж</w:t>
            </w:r>
            <w:proofErr w:type="gramEnd"/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</w:t>
            </w:r>
          </w:p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бар-лығы</w:t>
            </w:r>
          </w:p>
        </w:tc>
        <w:tc>
          <w:tcPr>
            <w:tcW w:w="502" w:type="pct"/>
          </w:tcPr>
          <w:p w:rsidR="007057A0" w:rsidRPr="00D041A9" w:rsidRDefault="007057A0" w:rsidP="007057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  <w:proofErr w:type="gramEnd"/>
          </w:p>
        </w:tc>
      </w:tr>
      <w:tr w:rsidR="007057A0" w:rsidRPr="00D041A9" w:rsidTr="00D041A9">
        <w:trPr>
          <w:trHeight w:val="272"/>
        </w:trPr>
        <w:tc>
          <w:tcPr>
            <w:tcW w:w="273" w:type="pct"/>
            <w:vAlign w:val="center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2496" w:type="pct"/>
          </w:tcPr>
          <w:p w:rsidR="007057A0" w:rsidRPr="00D041A9" w:rsidRDefault="007057A0" w:rsidP="0070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</w:t>
            </w:r>
          </w:p>
        </w:tc>
        <w:tc>
          <w:tcPr>
            <w:tcW w:w="620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667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4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0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7057A0" w:rsidRPr="00D041A9" w:rsidTr="00D041A9">
        <w:tc>
          <w:tcPr>
            <w:tcW w:w="273" w:type="pct"/>
            <w:vAlign w:val="center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2496" w:type="pct"/>
          </w:tcPr>
          <w:p w:rsidR="007057A0" w:rsidRPr="00D041A9" w:rsidRDefault="007057A0" w:rsidP="0070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Керамикалық әрлеу материалдары</w:t>
            </w:r>
          </w:p>
        </w:tc>
        <w:tc>
          <w:tcPr>
            <w:tcW w:w="620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667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0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057A0" w:rsidRPr="00D041A9" w:rsidTr="00D041A9">
        <w:tc>
          <w:tcPr>
            <w:tcW w:w="273" w:type="pct"/>
            <w:vAlign w:val="center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2496" w:type="pct"/>
          </w:tcPr>
          <w:p w:rsidR="007057A0" w:rsidRPr="00D041A9" w:rsidRDefault="007057A0" w:rsidP="0070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Минералды байланыстырғыш заттар негізіндегі әрлеу материалдары мен бұйымдары</w:t>
            </w:r>
          </w:p>
        </w:tc>
        <w:tc>
          <w:tcPr>
            <w:tcW w:w="620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7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0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057A0" w:rsidRPr="00D041A9" w:rsidTr="00D041A9">
        <w:tc>
          <w:tcPr>
            <w:tcW w:w="273" w:type="pct"/>
            <w:vAlign w:val="center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96" w:type="pct"/>
          </w:tcPr>
          <w:p w:rsidR="007057A0" w:rsidRPr="00D041A9" w:rsidRDefault="007057A0" w:rsidP="0070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Минералды балқымалар негізіндегі өндеу материалдары</w:t>
            </w:r>
          </w:p>
        </w:tc>
        <w:tc>
          <w:tcPr>
            <w:tcW w:w="620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7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0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057A0" w:rsidRPr="00D041A9" w:rsidTr="00D041A9">
        <w:tc>
          <w:tcPr>
            <w:tcW w:w="273" w:type="pct"/>
            <w:vAlign w:val="center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96" w:type="pct"/>
          </w:tcPr>
          <w:p w:rsidR="007057A0" w:rsidRPr="00D041A9" w:rsidRDefault="007057A0" w:rsidP="0070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Полимерлі әрлеу материалдары мен бұйымдары</w:t>
            </w:r>
          </w:p>
        </w:tc>
        <w:tc>
          <w:tcPr>
            <w:tcW w:w="620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7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057A0" w:rsidRPr="00D041A9" w:rsidTr="00D041A9">
        <w:tc>
          <w:tcPr>
            <w:tcW w:w="273" w:type="pct"/>
            <w:vAlign w:val="center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496" w:type="pct"/>
          </w:tcPr>
          <w:p w:rsidR="007057A0" w:rsidRPr="00D041A9" w:rsidRDefault="007057A0" w:rsidP="0070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 негізіндегі өңдеу материалдары</w:t>
            </w:r>
          </w:p>
        </w:tc>
        <w:tc>
          <w:tcPr>
            <w:tcW w:w="620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7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2" w:type="pct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4,5</w:t>
            </w:r>
          </w:p>
        </w:tc>
      </w:tr>
      <w:tr w:rsidR="007057A0" w:rsidRPr="00D041A9" w:rsidTr="00D041A9">
        <w:tc>
          <w:tcPr>
            <w:tcW w:w="2769" w:type="pct"/>
            <w:gridSpan w:val="2"/>
            <w:vAlign w:val="center"/>
          </w:tcPr>
          <w:p w:rsidR="007057A0" w:rsidRPr="00D041A9" w:rsidRDefault="007057A0" w:rsidP="007057A0">
            <w:pPr>
              <w:pStyle w:val="5"/>
              <w:jc w:val="left"/>
              <w:rPr>
                <w:szCs w:val="24"/>
                <w:lang w:val="kk-KZ"/>
              </w:rPr>
            </w:pPr>
            <w:r w:rsidRPr="00D041A9">
              <w:rPr>
                <w:szCs w:val="24"/>
                <w:lang w:val="kk-KZ"/>
              </w:rPr>
              <w:t>Барлығы: 135 (3 кредит)</w:t>
            </w:r>
          </w:p>
        </w:tc>
        <w:tc>
          <w:tcPr>
            <w:tcW w:w="620" w:type="pct"/>
            <w:vAlign w:val="center"/>
          </w:tcPr>
          <w:p w:rsidR="007057A0" w:rsidRPr="00D041A9" w:rsidRDefault="007057A0" w:rsidP="007057A0">
            <w:pPr>
              <w:pStyle w:val="a7"/>
              <w:rPr>
                <w:sz w:val="24"/>
                <w:szCs w:val="24"/>
                <w:lang w:val="kk-KZ"/>
              </w:rPr>
            </w:pPr>
            <w:r w:rsidRPr="00D041A9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667" w:type="pct"/>
            <w:vAlign w:val="center"/>
          </w:tcPr>
          <w:p w:rsidR="007057A0" w:rsidRPr="00D041A9" w:rsidRDefault="007057A0" w:rsidP="007057A0">
            <w:pPr>
              <w:pStyle w:val="a7"/>
              <w:rPr>
                <w:sz w:val="24"/>
                <w:szCs w:val="24"/>
                <w:lang w:val="kk-KZ"/>
              </w:rPr>
            </w:pPr>
            <w:r w:rsidRPr="00D041A9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42" w:type="pct"/>
            <w:vAlign w:val="center"/>
          </w:tcPr>
          <w:p w:rsidR="007057A0" w:rsidRPr="00D041A9" w:rsidRDefault="007057A0" w:rsidP="007057A0">
            <w:pPr>
              <w:pStyle w:val="a7"/>
              <w:rPr>
                <w:sz w:val="24"/>
                <w:szCs w:val="24"/>
                <w:lang w:val="kk-KZ"/>
              </w:rPr>
            </w:pPr>
            <w:r w:rsidRPr="00D041A9">
              <w:rPr>
                <w:sz w:val="24"/>
                <w:szCs w:val="24"/>
                <w:lang w:val="kk-KZ"/>
              </w:rPr>
              <w:t>90</w:t>
            </w:r>
          </w:p>
        </w:tc>
        <w:tc>
          <w:tcPr>
            <w:tcW w:w="502" w:type="pct"/>
            <w:vAlign w:val="center"/>
          </w:tcPr>
          <w:p w:rsidR="007057A0" w:rsidRPr="00D041A9" w:rsidRDefault="007057A0" w:rsidP="0070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22,5</w:t>
            </w:r>
          </w:p>
        </w:tc>
      </w:tr>
    </w:tbl>
    <w:p w:rsidR="007057A0" w:rsidRPr="007057A0" w:rsidRDefault="007057A0" w:rsidP="0070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57A0" w:rsidRPr="007057A0" w:rsidRDefault="007057A0" w:rsidP="0070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 xml:space="preserve">6) Пререквизиты/Пререквизиты: Бұл пән физика, химия, математика сияқты пәндермен: құрылыс материалдарының химиясы, құрылыс материалдары1, байланыстырғыш заттар, құрылыс конструкциялары, бетон толтырғыштары, процестер мен аппараттар1, тағы сол сияқты арнайы пәндерді байланыстырады және арнайы пәндердің теориялық базасы болып табылады. </w:t>
      </w:r>
    </w:p>
    <w:p w:rsidR="007057A0" w:rsidRPr="007057A0" w:rsidRDefault="007057A0" w:rsidP="007057A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7)</w:t>
      </w:r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оқулықтар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kk-KZ"/>
        </w:rPr>
        <w:t xml:space="preserve"> /Основной учебник: </w:t>
      </w:r>
    </w:p>
    <w:p w:rsidR="007057A0" w:rsidRPr="007057A0" w:rsidRDefault="007057A0" w:rsidP="007057A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 xml:space="preserve">Жақыпбеков Ш. Қ., Ибраимбаева Г. Б. Әрлеу материалдарының технологиясы. Оқу құралы. – Алматы: ҚазБСҚА, </w:t>
      </w:r>
      <w:r w:rsidRPr="007057A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2012. – 188 б</w:t>
      </w:r>
      <w:r w:rsidRPr="007057A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057A0" w:rsidRPr="007057A0" w:rsidRDefault="007057A0" w:rsidP="007057A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7057A0">
        <w:rPr>
          <w:lang w:val="kk-KZ"/>
        </w:rPr>
        <w:t>Кулибаев А. А. Құрылыстағы әрлеу материалдары: Оқу құралы. – Алматы: Триумф «Т», 2008. – 448 б.</w:t>
      </w:r>
    </w:p>
    <w:p w:rsidR="007057A0" w:rsidRPr="007057A0" w:rsidRDefault="007057A0" w:rsidP="007057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7A0">
        <w:rPr>
          <w:rFonts w:ascii="Times New Roman" w:hAnsi="Times New Roman" w:cs="Times New Roman"/>
          <w:sz w:val="24"/>
          <w:szCs w:val="24"/>
        </w:rPr>
        <w:t xml:space="preserve">Дворкин Л. И., Дворкин О. Л. Строительные материалы из отходов промышленности: учебно-справочное пособие – Ростов-на-Дону: Феникс, 2009. – 368 </w:t>
      </w:r>
      <w:proofErr w:type="gramStart"/>
      <w:r w:rsidRPr="007057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57A0">
        <w:rPr>
          <w:rFonts w:ascii="Times New Roman" w:hAnsi="Times New Roman" w:cs="Times New Roman"/>
          <w:sz w:val="24"/>
          <w:szCs w:val="24"/>
        </w:rPr>
        <w:t>.</w:t>
      </w:r>
    </w:p>
    <w:p w:rsidR="007057A0" w:rsidRPr="007057A0" w:rsidRDefault="007057A0" w:rsidP="007057A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Роговой М. И. Технология искусственных пористых заполнителей и керамики: Учебник / М. И. Роговой / Репринтовое воспроизведение изделия 1974г. – М.: Эколит, 2011. – 320 с.</w:t>
      </w:r>
    </w:p>
    <w:p w:rsidR="007057A0" w:rsidRPr="007057A0" w:rsidRDefault="007057A0" w:rsidP="007057A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8)</w:t>
      </w:r>
      <w:r w:rsidRPr="007057A0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proofErr w:type="spellStart"/>
      <w:r w:rsidRPr="007057A0">
        <w:rPr>
          <w:rFonts w:ascii="Times New Roman" w:hAnsi="Times New Roman" w:cs="Times New Roman"/>
          <w:caps/>
          <w:sz w:val="24"/>
          <w:szCs w:val="24"/>
          <w:lang w:val="uk-UA"/>
        </w:rPr>
        <w:t>Қ</w:t>
      </w:r>
      <w:r w:rsidRPr="007057A0">
        <w:rPr>
          <w:rFonts w:ascii="Times New Roman" w:hAnsi="Times New Roman" w:cs="Times New Roman"/>
          <w:sz w:val="24"/>
          <w:szCs w:val="24"/>
          <w:lang w:val="uk-UA"/>
        </w:rPr>
        <w:t>осымша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оқулық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Дополнительная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7A0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proofErr w:type="spellEnd"/>
      <w:r w:rsidRPr="007057A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057A0" w:rsidRPr="007057A0" w:rsidRDefault="007057A0" w:rsidP="007057A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Мирзаходжаев А. А. Декоративные материалы на основе стекла для строительства. Алматы: РИО КазГАСА, 2000. –131 с.</w:t>
      </w:r>
    </w:p>
    <w:p w:rsidR="007057A0" w:rsidRPr="007057A0" w:rsidRDefault="007057A0" w:rsidP="007057A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 w:rsidRPr="007057A0">
        <w:rPr>
          <w:rFonts w:ascii="Times New Roman" w:hAnsi="Times New Roman" w:cs="Times New Roman"/>
          <w:sz w:val="24"/>
          <w:szCs w:val="24"/>
        </w:rPr>
        <w:t>Рыбьев</w:t>
      </w:r>
      <w:proofErr w:type="spellEnd"/>
      <w:r w:rsidRPr="007057A0">
        <w:rPr>
          <w:rFonts w:ascii="Times New Roman" w:hAnsi="Times New Roman" w:cs="Times New Roman"/>
          <w:sz w:val="24"/>
          <w:szCs w:val="24"/>
        </w:rPr>
        <w:t xml:space="preserve"> И.</w:t>
      </w:r>
      <w:r w:rsidRPr="00705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57A0">
        <w:rPr>
          <w:rFonts w:ascii="Times New Roman" w:hAnsi="Times New Roman" w:cs="Times New Roman"/>
          <w:sz w:val="24"/>
          <w:szCs w:val="24"/>
        </w:rPr>
        <w:t>Г. Строительн</w:t>
      </w:r>
      <w:r w:rsidR="000658F8">
        <w:rPr>
          <w:rFonts w:ascii="Times New Roman" w:hAnsi="Times New Roman" w:cs="Times New Roman"/>
          <w:sz w:val="24"/>
          <w:szCs w:val="24"/>
        </w:rPr>
        <w:t xml:space="preserve">ое материаловедение - М.: </w:t>
      </w:r>
      <w:proofErr w:type="spellStart"/>
      <w:r w:rsidR="000658F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0658F8">
        <w:rPr>
          <w:rFonts w:ascii="Times New Roman" w:hAnsi="Times New Roman" w:cs="Times New Roman"/>
          <w:sz w:val="24"/>
          <w:szCs w:val="24"/>
        </w:rPr>
        <w:t>.</w:t>
      </w:r>
      <w:r w:rsidRPr="007057A0">
        <w:rPr>
          <w:rFonts w:ascii="Times New Roman" w:hAnsi="Times New Roman" w:cs="Times New Roman"/>
          <w:sz w:val="24"/>
          <w:szCs w:val="24"/>
        </w:rPr>
        <w:t xml:space="preserve"> школа, 2004. – 701 </w:t>
      </w:r>
      <w:proofErr w:type="gramStart"/>
      <w:r w:rsidRPr="007057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57A0">
        <w:rPr>
          <w:rFonts w:ascii="Times New Roman" w:hAnsi="Times New Roman" w:cs="Times New Roman"/>
          <w:sz w:val="24"/>
          <w:szCs w:val="24"/>
        </w:rPr>
        <w:t>.</w:t>
      </w:r>
    </w:p>
    <w:p w:rsidR="007057A0" w:rsidRPr="007057A0" w:rsidRDefault="007057A0" w:rsidP="007057A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Филимонов Б. П. Отделочные работы. Современные материалы и новые технологии. М.: АСВ, 2004. –176 с.</w:t>
      </w:r>
    </w:p>
    <w:p w:rsidR="007057A0" w:rsidRPr="007057A0" w:rsidRDefault="007057A0" w:rsidP="007057A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</w:rPr>
        <w:t>Технология бетона, строительных изделий и конструкций:</w:t>
      </w:r>
      <w:r w:rsidRPr="00705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57A0">
        <w:rPr>
          <w:rFonts w:ascii="Times New Roman" w:hAnsi="Times New Roman" w:cs="Times New Roman"/>
          <w:sz w:val="24"/>
          <w:szCs w:val="24"/>
        </w:rPr>
        <w:t>учебник для вузов</w:t>
      </w:r>
      <w:r w:rsidRPr="00705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57A0">
        <w:rPr>
          <w:rFonts w:ascii="Times New Roman" w:hAnsi="Times New Roman" w:cs="Times New Roman"/>
          <w:sz w:val="24"/>
          <w:szCs w:val="24"/>
        </w:rPr>
        <w:t>/Ю. М. Баженов [и др.].</w:t>
      </w:r>
      <w:r w:rsidRPr="00705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7057A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057A0">
        <w:rPr>
          <w:rFonts w:ascii="Times New Roman" w:hAnsi="Times New Roman" w:cs="Times New Roman"/>
          <w:sz w:val="24"/>
          <w:szCs w:val="24"/>
        </w:rPr>
        <w:t>.:</w:t>
      </w:r>
      <w:r w:rsidRPr="00705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57A0">
        <w:rPr>
          <w:rFonts w:ascii="Times New Roman" w:hAnsi="Times New Roman" w:cs="Times New Roman"/>
          <w:sz w:val="24"/>
          <w:szCs w:val="24"/>
        </w:rPr>
        <w:t>Изд-во АСВ,2004.</w:t>
      </w:r>
      <w:r w:rsidRPr="007057A0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7057A0">
        <w:rPr>
          <w:rFonts w:ascii="Times New Roman" w:hAnsi="Times New Roman" w:cs="Times New Roman"/>
          <w:sz w:val="24"/>
          <w:szCs w:val="24"/>
        </w:rPr>
        <w:t>235</w:t>
      </w:r>
      <w:r w:rsidRPr="00705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57A0">
        <w:rPr>
          <w:rFonts w:ascii="Times New Roman" w:hAnsi="Times New Roman" w:cs="Times New Roman"/>
          <w:sz w:val="24"/>
          <w:szCs w:val="24"/>
        </w:rPr>
        <w:t>с.</w:t>
      </w:r>
    </w:p>
    <w:p w:rsidR="007057A0" w:rsidRPr="007057A0" w:rsidRDefault="007057A0" w:rsidP="007057A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Гамм Х. Современная отделка помещений с использованием комплексных  систем КНАУФ. М., Стройматериалы, 2002. – 245 с.</w:t>
      </w:r>
    </w:p>
    <w:p w:rsidR="007057A0" w:rsidRPr="007057A0" w:rsidRDefault="007057A0" w:rsidP="007057A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Микульский В.Г. и др. Строительные материалы (материаловедение и технология), уч. пос.- М.: ИАСВ, 2004. – 321 с.</w:t>
      </w:r>
    </w:p>
    <w:p w:rsidR="007057A0" w:rsidRPr="007057A0" w:rsidRDefault="007057A0" w:rsidP="007057A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>Материаловедение в строительстве / Под ред. И.А. Рыбьева – М.: Издательский центр «Академия», 2006. – 387 с.</w:t>
      </w:r>
    </w:p>
    <w:p w:rsidR="007057A0" w:rsidRPr="007057A0" w:rsidRDefault="007057A0" w:rsidP="007057A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color w:val="000000"/>
          <w:sz w:val="24"/>
          <w:szCs w:val="24"/>
          <w:lang w:val="kk-KZ"/>
        </w:rPr>
        <w:t>Шершевский И. А. Конструрирование промышленных зданий сооружений. - Москва.: Архитектура, 2010.</w:t>
      </w:r>
      <w:r w:rsidRPr="007057A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– </w:t>
      </w:r>
      <w:r w:rsidRPr="007057A0">
        <w:rPr>
          <w:rFonts w:ascii="Times New Roman" w:hAnsi="Times New Roman" w:cs="Times New Roman"/>
          <w:color w:val="000000"/>
          <w:sz w:val="24"/>
          <w:szCs w:val="24"/>
          <w:lang w:val="kk-KZ"/>
        </w:rPr>
        <w:t>315 с.</w:t>
      </w:r>
    </w:p>
    <w:p w:rsidR="007057A0" w:rsidRPr="007057A0" w:rsidRDefault="007057A0" w:rsidP="007057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9) Координатор: Кудрышова Баян Чакеновна, </w:t>
      </w:r>
      <w:r w:rsidRPr="007057A0">
        <w:rPr>
          <w:rFonts w:ascii="Times New Roman" w:hAnsi="Times New Roman" w:cs="Times New Roman"/>
          <w:sz w:val="24"/>
          <w:szCs w:val="24"/>
          <w:lang w:val="kk-KZ"/>
        </w:rPr>
        <w:t xml:space="preserve">қауым. профессор (доцент), т.ғ.к. </w:t>
      </w:r>
    </w:p>
    <w:p w:rsidR="007057A0" w:rsidRPr="007057A0" w:rsidRDefault="007057A0" w:rsidP="00DC1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58F8">
        <w:rPr>
          <w:rFonts w:ascii="Times New Roman" w:hAnsi="Times New Roman" w:cs="Times New Roman"/>
          <w:sz w:val="24"/>
          <w:szCs w:val="24"/>
          <w:lang w:val="kk-KZ"/>
        </w:rPr>
        <w:t>10) Компьютерді пайдалану/Использование компьютера:</w:t>
      </w:r>
      <w:r w:rsidR="000658F8">
        <w:rPr>
          <w:rFonts w:ascii="Times New Roman" w:hAnsi="Times New Roman" w:cs="Times New Roman"/>
          <w:sz w:val="24"/>
          <w:szCs w:val="24"/>
          <w:lang w:val="kk-KZ"/>
        </w:rPr>
        <w:t xml:space="preserve"> компьютермен жұмыс зертханалық және практикалық сабақтарда жүргізіледі/</w:t>
      </w:r>
      <w:r w:rsidR="000658F8">
        <w:rPr>
          <w:rFonts w:ascii="Times New Roman" w:hAnsi="Times New Roman" w:cs="Times New Roman"/>
          <w:sz w:val="24"/>
          <w:szCs w:val="24"/>
        </w:rPr>
        <w:t>работа</w:t>
      </w:r>
      <w:r w:rsidR="000658F8"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лабараторных и практических занятиях.</w:t>
      </w:r>
    </w:p>
    <w:p w:rsidR="000658F8" w:rsidRPr="00E072DC" w:rsidRDefault="007057A0" w:rsidP="00DC1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7A0">
        <w:rPr>
          <w:rFonts w:ascii="Times New Roman" w:hAnsi="Times New Roman" w:cs="Times New Roman"/>
          <w:sz w:val="24"/>
          <w:szCs w:val="24"/>
          <w:lang w:val="kk-KZ"/>
        </w:rPr>
        <w:t xml:space="preserve">11) Зертханалық жұмыстар және проекттер /Лабараторные работы и проекты: зертханалық жұмыстар қарастырылмаған/лабараторные работы не предусмотрены. Курстық </w:t>
      </w:r>
      <w:r w:rsidR="009D6245">
        <w:rPr>
          <w:rFonts w:ascii="Times New Roman" w:hAnsi="Times New Roman" w:cs="Times New Roman"/>
          <w:sz w:val="24"/>
          <w:szCs w:val="24"/>
          <w:lang w:val="kk-KZ"/>
        </w:rPr>
        <w:t xml:space="preserve">жоба </w:t>
      </w:r>
      <w:r w:rsidRPr="007057A0">
        <w:rPr>
          <w:rFonts w:ascii="Times New Roman" w:hAnsi="Times New Roman" w:cs="Times New Roman"/>
          <w:sz w:val="24"/>
          <w:szCs w:val="24"/>
          <w:lang w:val="kk-KZ"/>
        </w:rPr>
        <w:t>1 семестр</w:t>
      </w:r>
      <w:r w:rsidR="000658F8">
        <w:rPr>
          <w:rFonts w:ascii="Times New Roman" w:hAnsi="Times New Roman" w:cs="Times New Roman"/>
          <w:sz w:val="24"/>
          <w:szCs w:val="24"/>
          <w:lang w:val="kk-KZ"/>
        </w:rPr>
        <w:t>де/Курсовой проект в 1 семестре: әртүрлі декоративті құрылыс материалдарын өндіру технологиялары.</w:t>
      </w:r>
    </w:p>
    <w:p w:rsidR="007057A0" w:rsidRPr="000658F8" w:rsidRDefault="007057A0" w:rsidP="0070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1FB7" w:rsidRDefault="00DC1FB7" w:rsidP="00DC1F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Б.Ч.                                          Дата:___________</w:t>
      </w:r>
    </w:p>
    <w:p w:rsidR="000C0D07" w:rsidRPr="00DC1FB7" w:rsidRDefault="000C0D07" w:rsidP="007057A0">
      <w:pPr>
        <w:spacing w:after="0" w:line="240" w:lineRule="auto"/>
      </w:pPr>
    </w:p>
    <w:sectPr w:rsidR="000C0D07" w:rsidRPr="00DC1FB7" w:rsidSect="000C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637"/>
    <w:multiLevelType w:val="hybridMultilevel"/>
    <w:tmpl w:val="E056E04A"/>
    <w:lvl w:ilvl="0" w:tplc="FA8C70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137AF"/>
    <w:multiLevelType w:val="hybridMultilevel"/>
    <w:tmpl w:val="281C32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DB683C"/>
    <w:multiLevelType w:val="hybridMultilevel"/>
    <w:tmpl w:val="3E163A8A"/>
    <w:lvl w:ilvl="0" w:tplc="04190001">
      <w:start w:val="1"/>
      <w:numFmt w:val="bullet"/>
      <w:lvlText w:val=""/>
      <w:lvlJc w:val="left"/>
      <w:pPr>
        <w:ind w:left="172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57A0"/>
    <w:rsid w:val="000658F8"/>
    <w:rsid w:val="000C0D07"/>
    <w:rsid w:val="00452327"/>
    <w:rsid w:val="00570029"/>
    <w:rsid w:val="007057A0"/>
    <w:rsid w:val="009D6245"/>
    <w:rsid w:val="00A20FD6"/>
    <w:rsid w:val="00D041A9"/>
    <w:rsid w:val="00DC1FB7"/>
    <w:rsid w:val="00FB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A0"/>
  </w:style>
  <w:style w:type="paragraph" w:styleId="5">
    <w:name w:val="heading 5"/>
    <w:basedOn w:val="a"/>
    <w:next w:val="a"/>
    <w:link w:val="50"/>
    <w:qFormat/>
    <w:rsid w:val="007057A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A0"/>
    <w:pPr>
      <w:ind w:left="720"/>
      <w:contextualSpacing/>
    </w:pPr>
  </w:style>
  <w:style w:type="paragraph" w:styleId="a4">
    <w:name w:val="Title"/>
    <w:basedOn w:val="a"/>
    <w:link w:val="a5"/>
    <w:qFormat/>
    <w:rsid w:val="007057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057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qFormat/>
    <w:rsid w:val="0070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7057A0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70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7057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742</Words>
  <Characters>4232</Characters>
  <Application>Microsoft Office Word</Application>
  <DocSecurity>0</DocSecurity>
  <Lines>35</Lines>
  <Paragraphs>9</Paragraphs>
  <ScaleCrop>false</ScaleCrop>
  <Company>Hewlett-Packard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kudryshova.b</cp:lastModifiedBy>
  <cp:revision>7</cp:revision>
  <dcterms:created xsi:type="dcterms:W3CDTF">2019-02-22T04:37:00Z</dcterms:created>
  <dcterms:modified xsi:type="dcterms:W3CDTF">2019-03-19T10:03:00Z</dcterms:modified>
</cp:coreProperties>
</file>